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A3CC" w14:textId="77777777" w:rsidR="00780A18" w:rsidRPr="00780A18" w:rsidRDefault="00780A18" w:rsidP="00780A18">
      <w:r w:rsidRPr="00780A18">
        <w:rPr>
          <w:b/>
          <w:bCs/>
        </w:rPr>
        <w:t>Algemene Voorwaarden Workshops</w:t>
      </w:r>
    </w:p>
    <w:p w14:paraId="22F8BBD4" w14:textId="77777777" w:rsidR="00780A18" w:rsidRPr="00780A18" w:rsidRDefault="00780A18" w:rsidP="00780A18">
      <w:r w:rsidRPr="00780A18">
        <w:rPr>
          <w:b/>
          <w:bCs/>
        </w:rPr>
        <w:t>Artikel 1 – Definities</w:t>
      </w:r>
    </w:p>
    <w:p w14:paraId="3B4A6B17" w14:textId="77777777" w:rsidR="00780A18" w:rsidRPr="00780A18" w:rsidRDefault="00780A18" w:rsidP="00780A18">
      <w:pPr>
        <w:numPr>
          <w:ilvl w:val="0"/>
          <w:numId w:val="1"/>
        </w:numPr>
      </w:pPr>
      <w:r w:rsidRPr="00780A18">
        <w:rPr>
          <w:b/>
          <w:bCs/>
        </w:rPr>
        <w:t>Organisator</w:t>
      </w:r>
      <w:r w:rsidRPr="00780A18">
        <w:t>: de persoon of onderneming die de workshop aanbiedt.</w:t>
      </w:r>
    </w:p>
    <w:p w14:paraId="30FB183D" w14:textId="77777777" w:rsidR="00780A18" w:rsidRPr="00780A18" w:rsidRDefault="00780A18" w:rsidP="00780A18">
      <w:pPr>
        <w:numPr>
          <w:ilvl w:val="0"/>
          <w:numId w:val="1"/>
        </w:numPr>
      </w:pPr>
      <w:r w:rsidRPr="00780A18">
        <w:rPr>
          <w:b/>
          <w:bCs/>
        </w:rPr>
        <w:t>Deelnemer</w:t>
      </w:r>
      <w:r w:rsidRPr="00780A18">
        <w:t>: de persoon die zich heeft ingeschreven voor de workshop.</w:t>
      </w:r>
    </w:p>
    <w:p w14:paraId="2BDDAF8F" w14:textId="77777777" w:rsidR="00780A18" w:rsidRPr="00780A18" w:rsidRDefault="00780A18" w:rsidP="00780A18">
      <w:pPr>
        <w:numPr>
          <w:ilvl w:val="0"/>
          <w:numId w:val="1"/>
        </w:numPr>
      </w:pPr>
      <w:r w:rsidRPr="00780A18">
        <w:rPr>
          <w:b/>
          <w:bCs/>
        </w:rPr>
        <w:t>Overeenkomst</w:t>
      </w:r>
      <w:r w:rsidRPr="00780A18">
        <w:t>: de afspraken tussen de Organisator en de Deelnemer over deelname aan de workshop.</w:t>
      </w:r>
    </w:p>
    <w:p w14:paraId="72A4BACB" w14:textId="77777777" w:rsidR="00780A18" w:rsidRPr="00780A18" w:rsidRDefault="00780A18" w:rsidP="00780A18">
      <w:pPr>
        <w:numPr>
          <w:ilvl w:val="0"/>
          <w:numId w:val="1"/>
        </w:numPr>
      </w:pPr>
      <w:r w:rsidRPr="00780A18">
        <w:rPr>
          <w:b/>
          <w:bCs/>
        </w:rPr>
        <w:t>Workshop</w:t>
      </w:r>
      <w:r w:rsidRPr="00780A18">
        <w:t>: de door de Organisator aangeboden cursus of training.</w:t>
      </w:r>
    </w:p>
    <w:p w14:paraId="349EE047" w14:textId="77777777" w:rsidR="00780A18" w:rsidRPr="00780A18" w:rsidRDefault="00780A18" w:rsidP="00780A18">
      <w:r w:rsidRPr="00780A18">
        <w:rPr>
          <w:b/>
          <w:bCs/>
        </w:rPr>
        <w:t>Artikel 2 – Toepasselijkheid</w:t>
      </w:r>
    </w:p>
    <w:p w14:paraId="4E0ED83D" w14:textId="77777777" w:rsidR="00780A18" w:rsidRPr="00780A18" w:rsidRDefault="00780A18" w:rsidP="00780A18">
      <w:pPr>
        <w:numPr>
          <w:ilvl w:val="0"/>
          <w:numId w:val="2"/>
        </w:numPr>
      </w:pPr>
      <w:r w:rsidRPr="00780A18">
        <w:t>Deze algemene voorwaarden zijn van toepassing op alle inschrijvingen, overeenkomsten en deelname aan workshops.</w:t>
      </w:r>
    </w:p>
    <w:p w14:paraId="2A8A6AD6" w14:textId="77777777" w:rsidR="00780A18" w:rsidRPr="00780A18" w:rsidRDefault="00780A18" w:rsidP="00780A18">
      <w:pPr>
        <w:numPr>
          <w:ilvl w:val="0"/>
          <w:numId w:val="2"/>
        </w:numPr>
      </w:pPr>
      <w:r w:rsidRPr="00780A18">
        <w:t>Afwijkingen van deze voorwaarden zijn alleen geldig indien schriftelijk overeengekomen.</w:t>
      </w:r>
    </w:p>
    <w:p w14:paraId="1B3162F2" w14:textId="77777777" w:rsidR="00780A18" w:rsidRPr="00780A18" w:rsidRDefault="00780A18" w:rsidP="00780A18">
      <w:r w:rsidRPr="00780A18">
        <w:rPr>
          <w:b/>
          <w:bCs/>
        </w:rPr>
        <w:t>Artikel 3 – Inschrijving en betaling</w:t>
      </w:r>
    </w:p>
    <w:p w14:paraId="50AD912A" w14:textId="77777777" w:rsidR="00780A18" w:rsidRPr="00780A18" w:rsidRDefault="00780A18" w:rsidP="00780A18">
      <w:pPr>
        <w:numPr>
          <w:ilvl w:val="0"/>
          <w:numId w:val="3"/>
        </w:numPr>
      </w:pPr>
      <w:r w:rsidRPr="00780A18">
        <w:t>Inschrijving voor een workshop gebeurt via een inschrijfformulier, e-mail of online boeking en is pas definitief na bevestiging door de Organisator.</w:t>
      </w:r>
    </w:p>
    <w:p w14:paraId="2DA6DB64" w14:textId="77777777" w:rsidR="00780A18" w:rsidRPr="00780A18" w:rsidRDefault="00780A18" w:rsidP="00780A18">
      <w:pPr>
        <w:numPr>
          <w:ilvl w:val="0"/>
          <w:numId w:val="3"/>
        </w:numPr>
      </w:pPr>
      <w:r w:rsidRPr="00780A18">
        <w:t>Deelnemers dienen het verschuldigde bedrag binnen de gestelde termijn te betalen, tenzij anders overeengekomen.</w:t>
      </w:r>
    </w:p>
    <w:p w14:paraId="753B4AB7" w14:textId="77777777" w:rsidR="00780A18" w:rsidRPr="00780A18" w:rsidRDefault="00780A18" w:rsidP="00780A18">
      <w:pPr>
        <w:numPr>
          <w:ilvl w:val="0"/>
          <w:numId w:val="3"/>
        </w:numPr>
      </w:pPr>
      <w:r w:rsidRPr="00780A18">
        <w:t>Bij niet-tijdige betaling behoudt de Organisator zich het recht voor om de deelname te annuleren.</w:t>
      </w:r>
    </w:p>
    <w:p w14:paraId="7EAE41F1" w14:textId="77777777" w:rsidR="00780A18" w:rsidRPr="00780A18" w:rsidRDefault="00780A18" w:rsidP="00780A18">
      <w:r w:rsidRPr="00780A18">
        <w:rPr>
          <w:b/>
          <w:bCs/>
        </w:rPr>
        <w:t>Artikel 4 – Annulering en wijziging door Deelnemer</w:t>
      </w:r>
    </w:p>
    <w:p w14:paraId="7E24B74E" w14:textId="77777777" w:rsidR="00780A18" w:rsidRPr="00780A18" w:rsidRDefault="00780A18" w:rsidP="00780A18">
      <w:pPr>
        <w:numPr>
          <w:ilvl w:val="0"/>
          <w:numId w:val="4"/>
        </w:numPr>
      </w:pPr>
      <w:r w:rsidRPr="00780A18">
        <w:t>Annulering dient schriftelijk te gebeuren.</w:t>
      </w:r>
    </w:p>
    <w:p w14:paraId="619915CF" w14:textId="77777777" w:rsidR="00780A18" w:rsidRPr="00780A18" w:rsidRDefault="00780A18" w:rsidP="00780A18">
      <w:pPr>
        <w:numPr>
          <w:ilvl w:val="0"/>
          <w:numId w:val="4"/>
        </w:numPr>
      </w:pPr>
      <w:r w:rsidRPr="00780A18">
        <w:t>Bij annulering tot 14 dagen voor de workshop wordt het volledige bedrag terugbetaald.</w:t>
      </w:r>
    </w:p>
    <w:p w14:paraId="48E68462" w14:textId="77777777" w:rsidR="00780A18" w:rsidRPr="00780A18" w:rsidRDefault="00780A18" w:rsidP="00780A18">
      <w:pPr>
        <w:numPr>
          <w:ilvl w:val="0"/>
          <w:numId w:val="4"/>
        </w:numPr>
      </w:pPr>
      <w:r w:rsidRPr="00780A18">
        <w:t>Bij annulering binnen 14 dagen voor de workshop wordt 50% van het bedrag in rekening gebracht.</w:t>
      </w:r>
    </w:p>
    <w:p w14:paraId="4E7189CE" w14:textId="77777777" w:rsidR="00780A18" w:rsidRPr="00780A18" w:rsidRDefault="00780A18" w:rsidP="00780A18">
      <w:pPr>
        <w:numPr>
          <w:ilvl w:val="0"/>
          <w:numId w:val="4"/>
        </w:numPr>
      </w:pPr>
      <w:r w:rsidRPr="00780A18">
        <w:t>Bij annulering binnen 48 uur of bij afwezigheid is geen restitutie mogelijk.</w:t>
      </w:r>
    </w:p>
    <w:p w14:paraId="74C07462" w14:textId="77777777" w:rsidR="00780A18" w:rsidRPr="00780A18" w:rsidRDefault="00780A18" w:rsidP="00780A18">
      <w:pPr>
        <w:numPr>
          <w:ilvl w:val="0"/>
          <w:numId w:val="4"/>
        </w:numPr>
      </w:pPr>
      <w:r w:rsidRPr="00780A18">
        <w:t>Deelnemers kunnen in overleg een vervanger sturen.</w:t>
      </w:r>
    </w:p>
    <w:p w14:paraId="163DB78F" w14:textId="77777777" w:rsidR="00780A18" w:rsidRPr="00780A18" w:rsidRDefault="00780A18" w:rsidP="00780A18">
      <w:r w:rsidRPr="00780A18">
        <w:rPr>
          <w:b/>
          <w:bCs/>
        </w:rPr>
        <w:t>Artikel 5 – Annulering of wijziging door Organisator</w:t>
      </w:r>
    </w:p>
    <w:p w14:paraId="58B7A86A" w14:textId="77777777" w:rsidR="00780A18" w:rsidRPr="00780A18" w:rsidRDefault="00780A18" w:rsidP="00780A18">
      <w:pPr>
        <w:numPr>
          <w:ilvl w:val="0"/>
          <w:numId w:val="5"/>
        </w:numPr>
      </w:pPr>
      <w:r w:rsidRPr="00780A18">
        <w:t>De Organisator behoudt zich het recht voor om een workshop te annuleren of te verplaatsen bij onvoldoende deelnemers of onvoorziene omstandigheden.</w:t>
      </w:r>
    </w:p>
    <w:p w14:paraId="18C4BE94" w14:textId="77777777" w:rsidR="00780A18" w:rsidRPr="00780A18" w:rsidRDefault="00780A18" w:rsidP="00780A18">
      <w:pPr>
        <w:numPr>
          <w:ilvl w:val="0"/>
          <w:numId w:val="5"/>
        </w:numPr>
      </w:pPr>
      <w:r w:rsidRPr="00780A18">
        <w:t>Bij annulering wordt het volledige bedrag terugbetaald.</w:t>
      </w:r>
    </w:p>
    <w:p w14:paraId="4ED005F6" w14:textId="77777777" w:rsidR="00780A18" w:rsidRPr="00780A18" w:rsidRDefault="00780A18" w:rsidP="00780A18">
      <w:pPr>
        <w:numPr>
          <w:ilvl w:val="0"/>
          <w:numId w:val="5"/>
        </w:numPr>
      </w:pPr>
      <w:r w:rsidRPr="00780A18">
        <w:t>Bij verplaatsing heeft de Deelnemer de keuze om deel te nemen op de nieuwe datum of een volledige restitutie te ontvangen.</w:t>
      </w:r>
    </w:p>
    <w:p w14:paraId="1D81922D" w14:textId="77777777" w:rsidR="00780A18" w:rsidRPr="00780A18" w:rsidRDefault="00780A18" w:rsidP="00780A18">
      <w:r w:rsidRPr="00780A18">
        <w:rPr>
          <w:b/>
          <w:bCs/>
        </w:rPr>
        <w:t>Artikel 6 – Aansprakelijkheid</w:t>
      </w:r>
    </w:p>
    <w:p w14:paraId="0ED179BB" w14:textId="77777777" w:rsidR="00780A18" w:rsidRPr="00780A18" w:rsidRDefault="00780A18" w:rsidP="00780A18">
      <w:pPr>
        <w:numPr>
          <w:ilvl w:val="0"/>
          <w:numId w:val="6"/>
        </w:numPr>
      </w:pPr>
      <w:r w:rsidRPr="00780A18">
        <w:t>Deelname aan een workshop is op eigen risico.</w:t>
      </w:r>
    </w:p>
    <w:p w14:paraId="1537A2F3" w14:textId="77777777" w:rsidR="00780A18" w:rsidRPr="00780A18" w:rsidRDefault="00780A18" w:rsidP="00780A18">
      <w:pPr>
        <w:numPr>
          <w:ilvl w:val="0"/>
          <w:numId w:val="6"/>
        </w:numPr>
      </w:pPr>
      <w:r w:rsidRPr="00780A18">
        <w:lastRenderedPageBreak/>
        <w:t>De Organisator is niet aansprakelijk voor schade, verlies of diefstal van persoonlijke eigendommen.</w:t>
      </w:r>
    </w:p>
    <w:p w14:paraId="1272F79B" w14:textId="77777777" w:rsidR="00780A18" w:rsidRPr="00780A18" w:rsidRDefault="00780A18" w:rsidP="00780A18">
      <w:pPr>
        <w:numPr>
          <w:ilvl w:val="0"/>
          <w:numId w:val="6"/>
        </w:numPr>
      </w:pPr>
      <w:r w:rsidRPr="00780A18">
        <w:t>De Organisator is niet verantwoordelijk voor eventuele lichamelijke of psychische klachten die voortvloeien uit deelname aan de workshop.</w:t>
      </w:r>
    </w:p>
    <w:p w14:paraId="5F91B90B" w14:textId="77777777" w:rsidR="00780A18" w:rsidRPr="00780A18" w:rsidRDefault="00780A18" w:rsidP="00780A18">
      <w:r w:rsidRPr="00780A18">
        <w:rPr>
          <w:b/>
          <w:bCs/>
        </w:rPr>
        <w:t>Artikel 7 – Intellectueel Eigendom</w:t>
      </w:r>
    </w:p>
    <w:p w14:paraId="7474BCA0" w14:textId="77777777" w:rsidR="00780A18" w:rsidRPr="00780A18" w:rsidRDefault="00780A18" w:rsidP="00780A18">
      <w:pPr>
        <w:numPr>
          <w:ilvl w:val="0"/>
          <w:numId w:val="7"/>
        </w:numPr>
      </w:pPr>
      <w:r w:rsidRPr="00780A18">
        <w:t>Alle materialen en content van de workshop blijven eigendom van de Organisator.</w:t>
      </w:r>
    </w:p>
    <w:p w14:paraId="3D7539F7" w14:textId="77777777" w:rsidR="00780A18" w:rsidRPr="00780A18" w:rsidRDefault="00780A18" w:rsidP="00780A18">
      <w:pPr>
        <w:numPr>
          <w:ilvl w:val="0"/>
          <w:numId w:val="7"/>
        </w:numPr>
      </w:pPr>
      <w:r w:rsidRPr="00780A18">
        <w:t>Het is niet toegestaan om zonder schriftelijke toestemming materialen te kopiëren, verspreiden of voor commerciële doeleinden te gebruiken.</w:t>
      </w:r>
    </w:p>
    <w:p w14:paraId="553D8BAD" w14:textId="77777777" w:rsidR="00780A18" w:rsidRPr="00780A18" w:rsidRDefault="00780A18" w:rsidP="00780A18">
      <w:r w:rsidRPr="00780A18">
        <w:rPr>
          <w:b/>
          <w:bCs/>
        </w:rPr>
        <w:t>Artikel 8 – Geheimhouding en Privacy</w:t>
      </w:r>
    </w:p>
    <w:p w14:paraId="3524489C" w14:textId="77777777" w:rsidR="00780A18" w:rsidRPr="00780A18" w:rsidRDefault="00780A18" w:rsidP="00780A18">
      <w:pPr>
        <w:numPr>
          <w:ilvl w:val="0"/>
          <w:numId w:val="8"/>
        </w:numPr>
      </w:pPr>
      <w:r w:rsidRPr="00780A18">
        <w:t>Persoonlijke gegevens van Deelnemers worden vertrouwelijk behandeld en niet gedeeld met derden zonder toestemming.</w:t>
      </w:r>
    </w:p>
    <w:p w14:paraId="4C025D91" w14:textId="77777777" w:rsidR="00780A18" w:rsidRPr="00780A18" w:rsidRDefault="00780A18" w:rsidP="00780A18">
      <w:pPr>
        <w:numPr>
          <w:ilvl w:val="0"/>
          <w:numId w:val="8"/>
        </w:numPr>
      </w:pPr>
      <w:r w:rsidRPr="00780A18">
        <w:t>Tijdens de workshop gedeelde persoonlijke ervaringen of inzichten worden niet zonder toestemming van de betrokkene gedeeld.</w:t>
      </w:r>
    </w:p>
    <w:p w14:paraId="11CC55CD" w14:textId="77777777" w:rsidR="00780A18" w:rsidRPr="00780A18" w:rsidRDefault="00780A18" w:rsidP="00780A18">
      <w:r w:rsidRPr="00780A18">
        <w:rPr>
          <w:b/>
          <w:bCs/>
        </w:rPr>
        <w:t>Artikel 9 – Overmacht</w:t>
      </w:r>
    </w:p>
    <w:p w14:paraId="67044FF2" w14:textId="77777777" w:rsidR="00780A18" w:rsidRPr="00780A18" w:rsidRDefault="00780A18" w:rsidP="00780A18">
      <w:pPr>
        <w:numPr>
          <w:ilvl w:val="0"/>
          <w:numId w:val="9"/>
        </w:numPr>
      </w:pPr>
      <w:r w:rsidRPr="00780A18">
        <w:t>In geval van overmacht (zoals ziekte, pandemieën of natuurrampen) kan de workshop worden geannuleerd of verplaatst zonder aansprakelijkheid.</w:t>
      </w:r>
    </w:p>
    <w:p w14:paraId="2B7BD2C7" w14:textId="77777777" w:rsidR="00780A18" w:rsidRPr="00780A18" w:rsidRDefault="00780A18" w:rsidP="00780A18">
      <w:pPr>
        <w:numPr>
          <w:ilvl w:val="0"/>
          <w:numId w:val="9"/>
        </w:numPr>
      </w:pPr>
      <w:r w:rsidRPr="00780A18">
        <w:t>De Organisator zal in overleg met Deelnemers zoeken naar een passende oplossing.</w:t>
      </w:r>
    </w:p>
    <w:p w14:paraId="4851EA4B" w14:textId="77777777" w:rsidR="00780A18" w:rsidRPr="00780A18" w:rsidRDefault="00780A18" w:rsidP="00780A18">
      <w:r w:rsidRPr="00780A18">
        <w:rPr>
          <w:b/>
          <w:bCs/>
        </w:rPr>
        <w:t>Artikel 10 – Toepasselijk recht en geschillen</w:t>
      </w:r>
    </w:p>
    <w:p w14:paraId="09961C76" w14:textId="77777777" w:rsidR="00780A18" w:rsidRPr="00780A18" w:rsidRDefault="00780A18" w:rsidP="00780A18">
      <w:pPr>
        <w:numPr>
          <w:ilvl w:val="0"/>
          <w:numId w:val="10"/>
        </w:numPr>
      </w:pPr>
      <w:r w:rsidRPr="00780A18">
        <w:t>Op deze overeenkomst is Nederlands recht van toepassing.</w:t>
      </w:r>
    </w:p>
    <w:p w14:paraId="5ECE8CD8" w14:textId="77777777" w:rsidR="00780A18" w:rsidRPr="00780A18" w:rsidRDefault="00780A18" w:rsidP="00780A18">
      <w:pPr>
        <w:numPr>
          <w:ilvl w:val="0"/>
          <w:numId w:val="10"/>
        </w:numPr>
      </w:pPr>
      <w:r w:rsidRPr="00780A18">
        <w:t>Geschillen worden bij voorkeur in onderling overleg opgelost. Indien dit niet lukt, wordt het geschil voorgelegd aan een bevoegde rechter.</w:t>
      </w:r>
    </w:p>
    <w:p w14:paraId="34FE1A3A" w14:textId="77777777" w:rsidR="00780A18" w:rsidRPr="00780A18" w:rsidRDefault="00780A18" w:rsidP="00780A18">
      <w:r w:rsidRPr="00780A18">
        <w:rPr>
          <w:b/>
          <w:bCs/>
        </w:rPr>
        <w:t>Artikel 11 – Slotbepalingen</w:t>
      </w:r>
    </w:p>
    <w:p w14:paraId="13410228" w14:textId="77777777" w:rsidR="00780A18" w:rsidRPr="00780A18" w:rsidRDefault="00780A18" w:rsidP="00780A18">
      <w:pPr>
        <w:numPr>
          <w:ilvl w:val="0"/>
          <w:numId w:val="11"/>
        </w:numPr>
      </w:pPr>
      <w:r w:rsidRPr="00780A18">
        <w:t>Indien een bepaling in deze algemene voorwaarden ongeldig blijkt, blijven de overige bepalingen onverminderd van kracht.</w:t>
      </w:r>
    </w:p>
    <w:p w14:paraId="3FFC7F44" w14:textId="77777777" w:rsidR="00780A18" w:rsidRPr="00780A18" w:rsidRDefault="00780A18" w:rsidP="00780A18">
      <w:pPr>
        <w:numPr>
          <w:ilvl w:val="0"/>
          <w:numId w:val="11"/>
        </w:numPr>
      </w:pPr>
      <w:r w:rsidRPr="00780A18">
        <w:t>Wijzigingen in de voorwaarden worden schriftelijk gecommuniceerd en zijn van toepassing op nieuwe inschrijvingen.</w:t>
      </w:r>
    </w:p>
    <w:p w14:paraId="01DC9D5D" w14:textId="77777777" w:rsidR="00D405C5" w:rsidRDefault="00D405C5"/>
    <w:sectPr w:rsidR="00D4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70"/>
    <w:multiLevelType w:val="multilevel"/>
    <w:tmpl w:val="CC88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C08F7"/>
    <w:multiLevelType w:val="multilevel"/>
    <w:tmpl w:val="23D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0256A"/>
    <w:multiLevelType w:val="multilevel"/>
    <w:tmpl w:val="0C16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403BA"/>
    <w:multiLevelType w:val="multilevel"/>
    <w:tmpl w:val="50AC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5723A"/>
    <w:multiLevelType w:val="multilevel"/>
    <w:tmpl w:val="C560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2310F"/>
    <w:multiLevelType w:val="multilevel"/>
    <w:tmpl w:val="946E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B12C7"/>
    <w:multiLevelType w:val="multilevel"/>
    <w:tmpl w:val="1C4A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D4D1A"/>
    <w:multiLevelType w:val="multilevel"/>
    <w:tmpl w:val="2E46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94829"/>
    <w:multiLevelType w:val="multilevel"/>
    <w:tmpl w:val="FE16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8419D"/>
    <w:multiLevelType w:val="multilevel"/>
    <w:tmpl w:val="E020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D4CF0"/>
    <w:multiLevelType w:val="multilevel"/>
    <w:tmpl w:val="CC86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816603">
    <w:abstractNumId w:val="3"/>
  </w:num>
  <w:num w:numId="2" w16cid:durableId="138574852">
    <w:abstractNumId w:val="10"/>
  </w:num>
  <w:num w:numId="3" w16cid:durableId="1093748920">
    <w:abstractNumId w:val="1"/>
  </w:num>
  <w:num w:numId="4" w16cid:durableId="293758907">
    <w:abstractNumId w:val="9"/>
  </w:num>
  <w:num w:numId="5" w16cid:durableId="493228324">
    <w:abstractNumId w:val="4"/>
  </w:num>
  <w:num w:numId="6" w16cid:durableId="1472674572">
    <w:abstractNumId w:val="7"/>
  </w:num>
  <w:num w:numId="7" w16cid:durableId="1528371204">
    <w:abstractNumId w:val="8"/>
  </w:num>
  <w:num w:numId="8" w16cid:durableId="389891056">
    <w:abstractNumId w:val="0"/>
  </w:num>
  <w:num w:numId="9" w16cid:durableId="1075588880">
    <w:abstractNumId w:val="2"/>
  </w:num>
  <w:num w:numId="10" w16cid:durableId="625696785">
    <w:abstractNumId w:val="6"/>
  </w:num>
  <w:num w:numId="11" w16cid:durableId="188687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18"/>
    <w:rsid w:val="00131A9A"/>
    <w:rsid w:val="001607D3"/>
    <w:rsid w:val="00636BE2"/>
    <w:rsid w:val="00780A18"/>
    <w:rsid w:val="00825418"/>
    <w:rsid w:val="00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3E6"/>
  <w15:chartTrackingRefBased/>
  <w15:docId w15:val="{B9A68B5B-7BF2-4812-A59A-105CA60A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0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0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0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0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0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0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0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0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0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0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0A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0A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0A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0A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0A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0A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0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0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0A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0A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0A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0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0A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0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Rous</dc:creator>
  <cp:keywords/>
  <dc:description/>
  <cp:lastModifiedBy>P Rous</cp:lastModifiedBy>
  <cp:revision>1</cp:revision>
  <dcterms:created xsi:type="dcterms:W3CDTF">2025-04-03T11:45:00Z</dcterms:created>
  <dcterms:modified xsi:type="dcterms:W3CDTF">2025-04-03T11:47:00Z</dcterms:modified>
</cp:coreProperties>
</file>